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5" w:rsidRDefault="00AC55B5" w:rsidP="00AC55B5">
      <w:pPr>
        <w:shd w:val="clear" w:color="auto" w:fill="FFFFFF"/>
        <w:spacing w:line="240" w:lineRule="auto"/>
        <w:outlineLvl w:val="1"/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</w:pPr>
      <w:r w:rsidRPr="00AC55B5"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  <w:t xml:space="preserve">ПРАВИЛА БЕЗОПАСНОСТИ НА ДОРОГАХ </w:t>
      </w:r>
    </w:p>
    <w:p w:rsidR="00AC55B5" w:rsidRPr="00AC55B5" w:rsidRDefault="00AC55B5" w:rsidP="00AC55B5">
      <w:pPr>
        <w:shd w:val="clear" w:color="auto" w:fill="FFFFFF"/>
        <w:spacing w:line="240" w:lineRule="auto"/>
        <w:outlineLvl w:val="1"/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</w:pPr>
      <w:r w:rsidRPr="00AC55B5"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  <w:t>ДЛЯ ВЕЛОСИПЕДИСТОВ</w:t>
      </w:r>
    </w:p>
    <w:p w:rsidR="00AC55B5" w:rsidRPr="00AC55B5" w:rsidRDefault="00AC55B5" w:rsidP="00AC55B5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529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lang w:eastAsia="ru-RU"/>
        </w:rPr>
        <w:drawing>
          <wp:inline distT="0" distB="0" distL="0" distR="0">
            <wp:extent cx="6744587" cy="4055822"/>
            <wp:effectExtent l="19050" t="0" r="0" b="0"/>
            <wp:docPr id="1" name="Рисунок 1" descr="https://xn--80adrabb4aegksdjbafk0u.xn--p1ai/upload/iblock/5af/jle8c78o5khee4bdm04pq7ueodi7qx9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5af/jle8c78o5khee4bdm04pq7ueodi7qx9z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994" cy="405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B5" w:rsidRDefault="00AC55B5" w:rsidP="00AC55B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C55B5" w:rsidRPr="00AC55B5" w:rsidRDefault="00AC55B5" w:rsidP="00AC55B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Весна — прекрасный повод достать велосипед и провести время на свежем воздухе. </w:t>
      </w:r>
      <w:proofErr w:type="spellStart"/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Велопрогулки</w:t>
      </w:r>
      <w:proofErr w:type="spellEnd"/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помогают держать тело в тонусе и эмоционально разгружаться после учебного дня.</w:t>
      </w:r>
    </w:p>
    <w:p w:rsidR="00AC55B5" w:rsidRPr="00AC55B5" w:rsidRDefault="00AC55B5" w:rsidP="00AC55B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стоит помнить о мерах предосторожности. </w:t>
      </w:r>
      <w:hyperlink r:id="rId6" w:history="1">
        <w:r w:rsidRPr="00AC55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Центр</w:t>
        </w:r>
      </w:hyperlink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профилактике детского дорожно-транспортного травматизма Института воспитания рекомендует в весеннее время года быть особенно аккуратными, ведь на улице подстерегает множество опасностей: под тающим снегом и заледеневшими лужами могут скрываться глубокие ямы, а гололёд способен привести к вылетам с дороги, переворотам и лобовым столкновениям. Поэтому родители должны напомнить ребёнку о правилах дорожного движения. Грамотный разговор и объяснение всех опасностей снизит риск возникновения аварий.</w:t>
      </w:r>
    </w:p>
    <w:p w:rsidR="00AC55B5" w:rsidRPr="00AC55B5" w:rsidRDefault="00AC55B5" w:rsidP="00AC55B5">
      <w:pPr>
        <w:shd w:val="clear" w:color="auto" w:fill="FFFFFF"/>
        <w:tabs>
          <w:tab w:val="left" w:pos="2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Рекомендации:</w:t>
      </w: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C55B5" w:rsidRPr="00AC55B5" w:rsidRDefault="00AC55B5" w:rsidP="00AC55B5">
      <w:pPr>
        <w:pStyle w:val="a7"/>
        <w:numPr>
          <w:ilvl w:val="0"/>
          <w:numId w:val="4"/>
        </w:numPr>
        <w:shd w:val="clear" w:color="auto" w:fill="FFFFFF"/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напомнить, что велосипеду не место на проезжей части, а на тротуарах нужно в первую очередь думать о прохожих. Поэтому для неопытных водителей подойдут специальные места, где можно кататься свободно.</w:t>
      </w:r>
    </w:p>
    <w:p w:rsidR="00AC55B5" w:rsidRPr="00AC55B5" w:rsidRDefault="00AC55B5" w:rsidP="00AC55B5">
      <w:pPr>
        <w:pStyle w:val="a7"/>
        <w:numPr>
          <w:ilvl w:val="0"/>
          <w:numId w:val="4"/>
        </w:numPr>
        <w:shd w:val="clear" w:color="auto" w:fill="FFFFFF"/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рассказать ребёнку о правилах ПДД и показать ему дорожные знаки, которые регулируют движение велосипедистов.</w:t>
      </w:r>
    </w:p>
    <w:p w:rsidR="00AC55B5" w:rsidRPr="00AC55B5" w:rsidRDefault="00AC55B5" w:rsidP="00AC55B5">
      <w:pPr>
        <w:pStyle w:val="a7"/>
        <w:numPr>
          <w:ilvl w:val="0"/>
          <w:numId w:val="4"/>
        </w:numPr>
        <w:shd w:val="clear" w:color="auto" w:fill="FFFFFF"/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</w:t>
      </w:r>
      <w:proofErr w:type="spellStart"/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велопрогулок</w:t>
      </w:r>
      <w:proofErr w:type="spellEnd"/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 использовать пассивную защиту: шлем, налокотники, наколенники. Они помогут избежать травм.</w:t>
      </w:r>
    </w:p>
    <w:p w:rsidR="00AC55B5" w:rsidRPr="00AC55B5" w:rsidRDefault="00AC55B5" w:rsidP="00AC55B5">
      <w:pPr>
        <w:pStyle w:val="a7"/>
        <w:numPr>
          <w:ilvl w:val="0"/>
          <w:numId w:val="4"/>
        </w:numPr>
        <w:shd w:val="clear" w:color="auto" w:fill="FFFFFF"/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старше 14 лет, стоит изучить и отработать с ним сигналы велосипедистов:</w:t>
      </w:r>
    </w:p>
    <w:p w:rsidR="00AC55B5" w:rsidRPr="00AC55B5" w:rsidRDefault="00AC55B5" w:rsidP="00AC55B5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перестроение или поворот направо — вытянутая правая или согнутая в локте левая рука;</w:t>
      </w:r>
    </w:p>
    <w:p w:rsidR="00AC55B5" w:rsidRPr="00AC55B5" w:rsidRDefault="00AC55B5" w:rsidP="00AC55B5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перестроение или поворот налево — вытянутая левая или согнутая в локте правая рука;</w:t>
      </w:r>
    </w:p>
    <w:p w:rsidR="00AC55B5" w:rsidRPr="00AC55B5" w:rsidRDefault="00AC55B5" w:rsidP="00AC55B5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остановка — любая рука, поднятая вверх.</w:t>
      </w:r>
    </w:p>
    <w:p w:rsidR="00AC55B5" w:rsidRPr="00AC55B5" w:rsidRDefault="00AC55B5" w:rsidP="00AC55B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повороте лучше использовать вытянутую в сторону руку, этот сигнал понимают все водители, а согнутая в локте рука способна ввести в заблуждение.</w:t>
      </w:r>
    </w:p>
    <w:p w:rsidR="00AC55B5" w:rsidRPr="00AC55B5" w:rsidRDefault="00AC55B5" w:rsidP="00AC55B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дорожного движения позволит детям увереннее чувствовать себя на дороге, поэтому Институт воспитания рекомендует родителям еще раз повторить их вместе с детьми.</w:t>
      </w:r>
    </w:p>
    <w:p w:rsidR="007008B9" w:rsidRPr="00AC55B5" w:rsidRDefault="007008B9" w:rsidP="00AC55B5">
      <w:pPr>
        <w:spacing w:line="240" w:lineRule="auto"/>
        <w:rPr>
          <w:color w:val="000000" w:themeColor="text1"/>
        </w:rPr>
      </w:pPr>
    </w:p>
    <w:sectPr w:rsidR="007008B9" w:rsidRPr="00AC55B5" w:rsidSect="00AC55B5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Malina">
    <w:panose1 w:val="00000000000000000000"/>
    <w:charset w:val="00"/>
    <w:family w:val="modern"/>
    <w:notTrueType/>
    <w:pitch w:val="variable"/>
    <w:sig w:usb0="A00002AF" w:usb1="40000078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76E"/>
    <w:multiLevelType w:val="hybridMultilevel"/>
    <w:tmpl w:val="8B886862"/>
    <w:lvl w:ilvl="0" w:tplc="95264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7D6"/>
    <w:multiLevelType w:val="multilevel"/>
    <w:tmpl w:val="D9D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192E"/>
    <w:multiLevelType w:val="multilevel"/>
    <w:tmpl w:val="503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47221"/>
    <w:multiLevelType w:val="hybridMultilevel"/>
    <w:tmpl w:val="7AC6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5B5"/>
    <w:rsid w:val="00156402"/>
    <w:rsid w:val="007008B9"/>
    <w:rsid w:val="009B4CEB"/>
    <w:rsid w:val="00A0666C"/>
    <w:rsid w:val="00A14088"/>
    <w:rsid w:val="00AC55B5"/>
    <w:rsid w:val="00B6471F"/>
    <w:rsid w:val="00F5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C"/>
  </w:style>
  <w:style w:type="paragraph" w:styleId="2">
    <w:name w:val="heading 2"/>
    <w:basedOn w:val="a"/>
    <w:link w:val="20"/>
    <w:uiPriority w:val="9"/>
    <w:qFormat/>
    <w:rsid w:val="00AC55B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AC55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55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55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5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5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615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01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7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federalnyy-resursnyy-tsentr-po-profilaktike-ddt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1</cp:revision>
  <dcterms:created xsi:type="dcterms:W3CDTF">2023-03-22T10:05:00Z</dcterms:created>
  <dcterms:modified xsi:type="dcterms:W3CDTF">2023-03-22T10:08:00Z</dcterms:modified>
</cp:coreProperties>
</file>